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Посещение детского сада имеет свои положительные стороны:</w:t>
      </w:r>
    </w:p>
    <w:p>
      <w:pPr>
        <w:spacing w:before="100" w:beforeAutospacing="1" w:after="100" w:afterAutospacing="1" w:line="240" w:lineRule="auto"/>
        <w:jc w:val="center"/>
        <w:rPr>
          <w:rFonts w:ascii="Times New Roman" w:hAnsi="Times New Roman" w:eastAsia="Times New Roman" w:cs="Times New Roman"/>
          <w:b/>
          <w:bCs/>
          <w:sz w:val="24"/>
          <w:szCs w:val="24"/>
          <w:lang w:eastAsia="ru-RU"/>
        </w:rPr>
      </w:pPr>
    </w:p>
    <w:p>
      <w:pPr>
        <w:spacing w:before="100" w:beforeAutospacing="1" w:after="100" w:afterAutospacing="1" w:line="240" w:lineRule="auto"/>
        <w:jc w:val="center"/>
        <w:rPr>
          <w:rFonts w:ascii="Times New Roman" w:hAnsi="Times New Roman" w:eastAsia="Times New Roman" w:cs="Times New Roman"/>
          <w:b/>
          <w:bCs/>
          <w:sz w:val="24"/>
          <w:szCs w:val="24"/>
          <w:lang w:eastAsia="ru-RU"/>
        </w:rPr>
      </w:pPr>
    </w:p>
    <w:p>
      <w:pPr>
        <w:numPr>
          <w:ilvl w:val="0"/>
          <w:numId w:val="1"/>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ребёнок учится взаимодействовать с другими людьми. И речь идёт не только о детях, но и о взрослых, ведь малыш знакомится с несколькими воспитателями, музыкальным руководителем, психологом и другими сотрудниками сада;</w:t>
      </w:r>
    </w:p>
    <w:p>
      <w:pPr>
        <w:numPr>
          <w:ilvl w:val="0"/>
          <w:numId w:val="1"/>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психологи и педагоги обращают внимание, что в группе дети начинают быстрее развиваться. Секрет этого прост: ребёнок, который дома не хотел выполнять задания, наблюдает за сверстниками, и хочет быть первым, лучшим, так же стремиться научиться определённым навыкам. В нём просыпается инстинкт лидерства и соперничества;</w:t>
      </w:r>
    </w:p>
    <w:p>
      <w:pPr>
        <w:numPr>
          <w:ilvl w:val="0"/>
          <w:numId w:val="1"/>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приучение к дисциплине: очень важный момент для взрослеющего малыша. Сегодня многие родители поощряют вольное воспитание, когда ребёнку можно все. Но таким детям становится очень трудно в школе, где уже нет игр, но нужно выполнять задания учителя. Именно в саду дети привыкают к дисциплине в игровой форме, а к старшему дошкольному возрасту уже осознают, что можно делать, а что нет;</w:t>
      </w:r>
    </w:p>
    <w:p>
      <w:pPr>
        <w:numPr>
          <w:ilvl w:val="0"/>
          <w:numId w:val="1"/>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организация режима дня: медики всего мира настаивают, что приучение ребёнка к определённому распорядку положительно влияет на его развитие. Если кроха до двух — трёх лет не знал, что такое режим, в саду за несколько месяцев организм привыкнет к новым правилам. А после выпуска из дошкольного учреждения у ребёнка не будет проблем в школе, ведь там тоже все по времени и расписанию;</w:t>
      </w:r>
    </w:p>
    <w:p>
      <w:pPr>
        <w:numPr>
          <w:ilvl w:val="0"/>
          <w:numId w:val="1"/>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проявляет самостоятельность и характер: когда мамы нет рядом постоянно, малыш начинает сам анализировать многие ситуации и принимать решения, за которые только он несёт ответственность.</w:t>
      </w:r>
    </w:p>
    <w:p>
      <w:pPr>
        <w:jc w:val="both"/>
        <w:rPr>
          <w:rFonts w:ascii="Times New Roman" w:hAnsi="Times New Roman" w:cs="Times New Roman"/>
          <w:sz w:val="24"/>
          <w:szCs w:val="24"/>
        </w:rPr>
      </w:pPr>
      <w:r>
        <w:rPr>
          <w:rFonts w:ascii="Times New Roman" w:hAnsi="Times New Roman" w:cs="Times New Roman"/>
          <w:sz w:val="24"/>
          <w:szCs w:val="24"/>
        </w:rPr>
        <w:t>В большинстве случаев дети первое время плачут и капризничают, не хотят идти в сад. Это называется периодом адаптации. Психологи успокаивают родителей, что первые два — три месяца такое поведение считается нормальным. Даже если ребёнку нравится воспитатели, новые друзья и обстановка в целом, он может плакать и скучать по родителям. Но позже малыш начнёт воспринимать  сад, и с радостью будет бежать в группу.</w:t>
      </w:r>
    </w:p>
    <w:p>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Успешная адаптация во многом зависит от родителей: в первую очередь нужно выяснить, что не нравится малышу или это просто желание подольше быть с мамой</w:t>
      </w:r>
    </w:p>
    <w:p>
      <w:pPr>
        <w:spacing w:before="100" w:beforeAutospacing="1" w:after="100" w:afterAutospacing="1" w:line="240" w:lineRule="auto"/>
        <w:jc w:val="both"/>
        <w:outlineLvl w:val="2"/>
        <w:rPr>
          <w:rFonts w:ascii="Times New Roman" w:hAnsi="Times New Roman" w:eastAsia="Times New Roman" w:cs="Times New Roman"/>
          <w:b/>
          <w:bCs/>
          <w:sz w:val="27"/>
          <w:szCs w:val="27"/>
          <w:lang w:eastAsia="ru-RU"/>
        </w:rPr>
      </w:pPr>
    </w:p>
    <w:p>
      <w:pPr>
        <w:spacing w:before="100" w:beforeAutospacing="1" w:after="100" w:afterAutospacing="1" w:line="240" w:lineRule="auto"/>
        <w:jc w:val="both"/>
        <w:outlineLvl w:val="2"/>
        <w:rPr>
          <w:rFonts w:ascii="Times New Roman" w:hAnsi="Times New Roman" w:eastAsia="Times New Roman" w:cs="Times New Roman"/>
          <w:b/>
          <w:bCs/>
          <w:sz w:val="27"/>
          <w:szCs w:val="27"/>
          <w:lang w:eastAsia="ru-RU"/>
        </w:rPr>
      </w:pPr>
    </w:p>
    <w:p>
      <w:pPr>
        <w:spacing w:before="100" w:beforeAutospacing="1" w:after="100" w:afterAutospacing="1" w:line="240" w:lineRule="auto"/>
        <w:jc w:val="both"/>
        <w:outlineLvl w:val="2"/>
        <w:rPr>
          <w:rFonts w:ascii="Times New Roman" w:hAnsi="Times New Roman" w:eastAsia="Times New Roman" w:cs="Times New Roman"/>
          <w:b/>
          <w:bCs/>
          <w:sz w:val="27"/>
          <w:szCs w:val="27"/>
          <w:lang w:eastAsia="ru-RU"/>
        </w:rPr>
      </w:pPr>
    </w:p>
    <w:p>
      <w:pPr>
        <w:spacing w:before="100" w:beforeAutospacing="1" w:after="100" w:afterAutospacing="1" w:line="240" w:lineRule="auto"/>
        <w:jc w:val="both"/>
        <w:outlineLvl w:val="2"/>
        <w:rPr>
          <w:rFonts w:ascii="Times New Roman" w:hAnsi="Times New Roman" w:eastAsia="Times New Roman" w:cs="Times New Roman"/>
          <w:b/>
          <w:bCs/>
          <w:sz w:val="27"/>
          <w:szCs w:val="27"/>
          <w:lang w:eastAsia="ru-RU"/>
        </w:rPr>
      </w:pPr>
    </w:p>
    <w:p>
      <w:pPr>
        <w:spacing w:before="100" w:beforeAutospacing="1" w:after="100" w:afterAutospacing="1" w:line="240" w:lineRule="auto"/>
        <w:jc w:val="both"/>
        <w:outlineLvl w:val="2"/>
        <w:rPr>
          <w:rFonts w:ascii="Times New Roman" w:hAnsi="Times New Roman" w:eastAsia="Times New Roman" w:cs="Times New Roman"/>
          <w:b/>
          <w:bCs/>
          <w:sz w:val="27"/>
          <w:szCs w:val="27"/>
          <w:lang w:eastAsia="ru-RU"/>
        </w:rPr>
      </w:pPr>
    </w:p>
    <w:p>
      <w:pPr>
        <w:spacing w:before="100" w:beforeAutospacing="1" w:after="100" w:afterAutospacing="1" w:line="240" w:lineRule="auto"/>
        <w:jc w:val="both"/>
        <w:outlineLvl w:val="2"/>
        <w:rPr>
          <w:rFonts w:ascii="Times New Roman" w:hAnsi="Times New Roman" w:eastAsia="Times New Roman" w:cs="Times New Roman"/>
          <w:b/>
          <w:bCs/>
          <w:sz w:val="27"/>
          <w:szCs w:val="27"/>
          <w:lang w:eastAsia="ru-RU"/>
        </w:rPr>
      </w:pPr>
      <w:bookmarkStart w:id="0" w:name="_GoBack"/>
      <w:bookmarkEnd w:id="0"/>
    </w:p>
    <w:p>
      <w:pPr>
        <w:spacing w:before="100" w:beforeAutospacing="1" w:after="100" w:afterAutospacing="1" w:line="240" w:lineRule="auto"/>
        <w:jc w:val="both"/>
        <w:outlineLvl w:val="2"/>
        <w:rPr>
          <w:rFonts w:ascii="Times New Roman" w:hAnsi="Times New Roman" w:eastAsia="Times New Roman" w:cs="Times New Roman"/>
          <w:b/>
          <w:bCs/>
          <w:sz w:val="27"/>
          <w:szCs w:val="27"/>
          <w:lang w:eastAsia="ru-RU"/>
        </w:rPr>
      </w:pPr>
      <w:r>
        <w:rPr>
          <w:rFonts w:ascii="Times New Roman" w:hAnsi="Times New Roman" w:eastAsia="Times New Roman" w:cs="Times New Roman"/>
          <w:b/>
          <w:bCs/>
          <w:sz w:val="27"/>
          <w:szCs w:val="27"/>
          <w:lang w:eastAsia="ru-RU"/>
        </w:rPr>
        <w:t>Причины, по которым малыш не хочет ходить в сад в 2 и 3 года — таблица</w:t>
      </w:r>
    </w:p>
    <w:tbl>
      <w:tblPr>
        <w:tblStyle w:val="3"/>
        <w:tblW w:w="0" w:type="auto"/>
        <w:tblCellSpacing w:w="15" w:type="dxa"/>
        <w:tblInd w:w="0" w:type="dxa"/>
        <w:tblLayout w:type="autofit"/>
        <w:tblCellMar>
          <w:top w:w="15" w:type="dxa"/>
          <w:left w:w="15" w:type="dxa"/>
          <w:bottom w:w="15" w:type="dxa"/>
          <w:right w:w="15" w:type="dxa"/>
        </w:tblCellMar>
      </w:tblPr>
      <w:tblGrid>
        <w:gridCol w:w="4711"/>
        <w:gridCol w:w="4734"/>
      </w:tblGrid>
      <w:tr>
        <w:tblPrEx>
          <w:tblCellMar>
            <w:top w:w="15" w:type="dxa"/>
            <w:left w:w="15" w:type="dxa"/>
            <w:bottom w:w="15" w:type="dxa"/>
            <w:right w:w="15" w:type="dxa"/>
          </w:tblCellMar>
        </w:tblPrEx>
        <w:trPr>
          <w:tblCellSpacing w:w="15" w:type="dxa"/>
        </w:trPr>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года</w:t>
            </w: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года</w:t>
            </w:r>
          </w:p>
        </w:tc>
      </w:tr>
      <w:tr>
        <w:tblPrEx>
          <w:tblCellMar>
            <w:top w:w="15" w:type="dxa"/>
            <w:left w:w="15" w:type="dxa"/>
            <w:bottom w:w="15" w:type="dxa"/>
            <w:right w:w="15" w:type="dxa"/>
          </w:tblCellMar>
        </w:tblPrEx>
        <w:trPr>
          <w:tblCellSpacing w:w="15" w:type="dxa"/>
        </w:trPr>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Часто дети в этом возрасте ещё находятся на грудном вскармливании или сосут соску. Невозможность получить грудь в любой момент является большим стрессом для малыша, который привык к этому. Тоже самое касается и пустышки: в большинстве случаев воспитатели против того, чтобы кроха брал соску с собой в группу.</w:t>
            </w: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привыкли к режиму: дети, которые приучены делать все в любой момент и не контролировались распорядком дня, часто не хотят ходить в сад. Трёхлетнего малыша намного сложнее приучить к определённому распорядку дня, чем двухлетнего.</w:t>
            </w:r>
          </w:p>
        </w:tc>
      </w:tr>
      <w:tr>
        <w:tblPrEx>
          <w:tblCellMar>
            <w:top w:w="15" w:type="dxa"/>
            <w:left w:w="15" w:type="dxa"/>
            <w:bottom w:w="15" w:type="dxa"/>
            <w:right w:w="15" w:type="dxa"/>
          </w:tblCellMar>
        </w:tblPrEx>
        <w:trPr>
          <w:tblCellSpacing w:w="15" w:type="dxa"/>
        </w:trPr>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Неумение делать многие вещи самостоятельно: двухлетние дети ещё не могут полностью одеваться сами, держать ложку и набирать пищу, некоторые даже не могут пить из чашки, а только из бутылочки или поильника. Воспитатели, конечно, помогут ребёнку, но уделять время ему одному у них не будет физической возможности.</w:t>
            </w: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хотят есть еду, которую предлагают в саду. Эта проблема знакома многим родителям: чем старше ребёнок, тем сложнее приучить его к незнакомым блюдам. К трём годам малыш уже определился с любимыми блюдами, поэтому не хочет пробовать что-то новое.</w:t>
            </w:r>
          </w:p>
        </w:tc>
      </w:tr>
      <w:tr>
        <w:tblPrEx>
          <w:tblCellMar>
            <w:top w:w="15" w:type="dxa"/>
            <w:left w:w="15" w:type="dxa"/>
            <w:bottom w:w="15" w:type="dxa"/>
            <w:right w:w="15" w:type="dxa"/>
          </w:tblCellMar>
        </w:tblPrEx>
        <w:trPr>
          <w:tblCellSpacing w:w="15" w:type="dxa"/>
        </w:trPr>
        <w:tc>
          <w:tcPr>
            <w:tcW w:w="0" w:type="auto"/>
            <w:gridSpan w:val="2"/>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Страх: дети, особенно маленькие, часто боятся, что мама просто не вернётся за ними. Для этого следует чаще говорить с ребёнком, объяснять, что вечером родители обязательно заберут его из группы домой и никак иначе.</w:t>
            </w:r>
          </w:p>
        </w:tc>
      </w:tr>
      <w:tr>
        <w:tblPrEx>
          <w:tblCellMar>
            <w:top w:w="15" w:type="dxa"/>
            <w:left w:w="15" w:type="dxa"/>
            <w:bottom w:w="15" w:type="dxa"/>
            <w:right w:w="15" w:type="dxa"/>
          </w:tblCellMar>
        </w:tblPrEx>
        <w:trPr>
          <w:tblCellSpacing w:w="15" w:type="dxa"/>
        </w:trPr>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нравятся воспитатели: возможно, кроха просто ещё не привык к новым взрослым людям, которых он должен слушаться, как родителей. Стоит поговорить с ребёнком по этому поводу, ведь бывают ситуации, когда воспитатели обижают детей. Но двухлетний малыш ещё не может полностью выразить свои мысли. Поэтому перед тем, как отдавать ребёнка в группу, родителям рекомендуется познакомиться с воспитателями, побыть некоторое время в группе и понаблюдать за методами воспитания детей. Если принципы педагога отличаются от взглядов родителей, стоит найти другую группу или сад, где маму и папу всё будет устраивать.</w:t>
            </w: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нравится выполнять задания: убирать игрушки, заниматься различными упражнениями. К этому также нужно привыкнуть, родители понимают, что ребёнка нужно приучать к порядку, развивать его не только психологически, но и физически. Как только малыш привыкнет к новым друзьям, ему захочется выполнять все действия вместе с ними.</w:t>
            </w:r>
          </w:p>
        </w:tc>
      </w:tr>
      <w:tr>
        <w:tblPrEx>
          <w:tblCellMar>
            <w:top w:w="15" w:type="dxa"/>
            <w:left w:w="15" w:type="dxa"/>
            <w:bottom w:w="15" w:type="dxa"/>
            <w:right w:w="15" w:type="dxa"/>
          </w:tblCellMar>
        </w:tblPrEx>
        <w:trPr>
          <w:tblCellSpacing w:w="15" w:type="dxa"/>
        </w:trPr>
        <w:tc>
          <w:tcPr>
            <w:tcW w:w="0" w:type="auto"/>
            <w:gridSpan w:val="2"/>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Незнакомая обстановка: дети привыкают к своему дому или квартире, парку или детской площадке. Но вдруг их оставляют на чужой территории ещё и на длительное время. Не стоит переживать, малыш обязательно станет воспринимать детский сад родным, но для этого нужно время. Психологи рекомендуют первое время обязательно давать малышу в группу любимую игрушку или несколько: с одной он будет спать, а другую носить с собой на площадку. Так кроха будет чувствовать себя не одиноким в новом месте. </w:t>
            </w:r>
          </w:p>
        </w:tc>
      </w:tr>
    </w:tbl>
    <w:p>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Бывают ситуации, когда воспитатели в группе просто замечательные, а ребёнку они все равно не нравятся. В этом случае родителям стоит поговорить с педагогами и выработать определённый план. Например, малыш просто обожает собирать конструктор, пусть воспитатели примут активное участие в этом процессе: помогут крохе. Дети тянутся к людям, которые интересуются тем же, что и они.</w:t>
      </w:r>
    </w:p>
    <w:p>
      <w:pPr>
        <w:spacing w:before="100" w:beforeAutospacing="1" w:after="100" w:afterAutospacing="1" w:line="240" w:lineRule="auto"/>
        <w:outlineLvl w:val="1"/>
        <w:rPr>
          <w:rFonts w:ascii="Times New Roman" w:hAnsi="Times New Roman" w:eastAsia="Times New Roman" w:cs="Times New Roman"/>
          <w:b/>
          <w:bCs/>
          <w:sz w:val="36"/>
          <w:szCs w:val="36"/>
          <w:lang w:eastAsia="ru-RU"/>
        </w:rPr>
      </w:pPr>
      <w:r>
        <w:rPr>
          <w:rFonts w:ascii="Times New Roman" w:hAnsi="Times New Roman" w:eastAsia="Times New Roman" w:cs="Times New Roman"/>
          <w:b/>
          <w:bCs/>
          <w:sz w:val="36"/>
          <w:szCs w:val="36"/>
          <w:lang w:eastAsia="ru-RU"/>
        </w:rPr>
        <w:t>Действия родителей: как помочь ребёнку адаптироваться в саду</w:t>
      </w:r>
    </w:p>
    <w:p>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Правильно подготовить ребёнка к началу посещения детского сада — это задача родителей. Если однажды утром привести малыша в группу и оставить его там, такая ситуация обязательно вызовет истерику и страх у крохи. </w:t>
      </w:r>
      <w:r>
        <w:rPr>
          <w:rFonts w:ascii="Times New Roman" w:hAnsi="Times New Roman" w:eastAsia="Times New Roman" w:cs="Times New Roman"/>
          <w:b/>
          <w:bCs/>
          <w:sz w:val="24"/>
          <w:szCs w:val="24"/>
          <w:lang w:eastAsia="ru-RU"/>
        </w:rPr>
        <w:t>Поэтому существуют рекомендации, которые озвучивают не только воспитатели, но и детские психологи:</w:t>
      </w:r>
    </w:p>
    <w:p>
      <w:pPr>
        <w:numPr>
          <w:ilvl w:val="0"/>
          <w:numId w:val="2"/>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первую очередь необходимо рассказать малышу, что такое детский сад, зачем туда приводят детей. Ребёнок, хоть он ещё и маленький, уже все понимает. Главное — заинтересовать кроху, объяснить, что там интересно, там много новых друзей и игрушек и т.д.;</w:t>
      </w:r>
    </w:p>
    <w:p>
      <w:pPr>
        <w:numPr>
          <w:ilvl w:val="0"/>
          <w:numId w:val="2"/>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стоит сразу оставлять малыша на целый день. Рекомендуется сначала водить ребёнка на два часа, чтобы малыш поиграл, но не успел соскучиться по маме. Первую неделю можно приводить кроху вечером на время прогулки. Со второй недели лучше приводить малыша к завтраку и оставлять не дольше двух часов. В это время дети играют на улице. Затем увеличить время до обеда, чтобы кроха привыкал есть со всеми детьми. И только после этого начать оставлять его на полный день. В большинстве случаев этот период занимает один месяц, через 30 дней ребёнка уже можно оставлять с утра до вечера;</w:t>
      </w:r>
    </w:p>
    <w:p>
      <w:pPr>
        <w:numPr>
          <w:ilvl w:val="0"/>
          <w:numId w:val="2"/>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обязательно объясните ребёнку, что родители придут за ним вечером, чтобы кроха не думал, что его могут оставить насовсем в саду. Психологи рекомендуют первые несколько дней привести ребёнка на несколько часов именно в вечернее время, чтобы он видел, как родители забирают других детей. Так кроха будет спокоен и уверен: родители обязательно придут за ним вечером после сна и полдника;</w:t>
      </w:r>
    </w:p>
    <w:p>
      <w:pPr>
        <w:numPr>
          <w:ilvl w:val="0"/>
          <w:numId w:val="2"/>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перед первым посещением полезно будет рассказать о воспитателе: кто это, почему именно этого человека надо во всём слушаться. Ребёнок должен прийти в группу и понимать, что на некоторое время дня именно воспитатель заменяет маму или другого взрослого;</w:t>
      </w:r>
    </w:p>
    <w:p>
      <w:pPr>
        <w:numPr>
          <w:ilvl w:val="0"/>
          <w:numId w:val="2"/>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малыш должен постоянно чувствовать поддержку родителей, ведь кроха воспринимает все на эмоциональном уровне. Родители, бабушки и дедушки должны отзываться о детском саде хорошо, поощрять малыша и постоянно хвалить его. Если ребёнок будет постоянно слышать положительные отзывы о саде, в его сознании группа и воспитатели будут ассоциироваться с очень хорошим местом. И именно туда ведут его родители;</w:t>
      </w:r>
    </w:p>
    <w:p>
      <w:pPr>
        <w:numPr>
          <w:ilvl w:val="0"/>
          <w:numId w:val="2"/>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приучать малыша к саду нужно постепенно: в первые несколько дней не стоит заставлять малыша завтракать в группе, лучше покормить его дома. Сытый ребёнок будет лучше воспринимать игры и участвовать в них. Позже кроха увидит, как другие дети едят за столом и обязательно захочет присоединиться;</w:t>
      </w:r>
    </w:p>
    <w:p>
      <w:pPr>
        <w:numPr>
          <w:ilvl w:val="0"/>
          <w:numId w:val="2"/>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после выходных дети часто начинают капризничать и не хотят идти в группу. Поэтому родителям рекомендуется не оставлять их на весь день в понедельник, лучше отложить это на среду или пятницу;</w:t>
      </w:r>
    </w:p>
    <w:p>
      <w:pPr>
        <w:numPr>
          <w:ilvl w:val="0"/>
          <w:numId w:val="2"/>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психологи рекомендуют придумать собственный ритуал прощания утром: обниматься, целоваться или хлопать в ладоши, рассказывать считалку. Этот процесс должен быть быстрым, чтобы малыш не смог оттянуть момент, когда маме нужно уходить. Ребёнок привыкает к одним и тем же действиям и через некоторое время начнёт без слёз расставаться с родителями по утрам.</w:t>
      </w:r>
    </w:p>
    <w:p>
      <w:pPr>
        <w:spacing w:before="100" w:beforeAutospacing="1" w:after="100" w:afterAutospacing="1" w:line="240" w:lineRule="auto"/>
        <w:jc w:val="both"/>
        <w:outlineLvl w:val="2"/>
        <w:rPr>
          <w:rFonts w:ascii="Times New Roman" w:hAnsi="Times New Roman" w:eastAsia="Times New Roman" w:cs="Times New Roman"/>
          <w:b/>
          <w:bCs/>
          <w:sz w:val="27"/>
          <w:szCs w:val="27"/>
          <w:lang w:eastAsia="ru-RU"/>
        </w:rPr>
      </w:pPr>
    </w:p>
    <w:p>
      <w:pPr>
        <w:spacing w:before="100" w:beforeAutospacing="1" w:after="100" w:afterAutospacing="1" w:line="240" w:lineRule="auto"/>
        <w:jc w:val="both"/>
        <w:outlineLvl w:val="2"/>
        <w:rPr>
          <w:rFonts w:ascii="Times New Roman" w:hAnsi="Times New Roman" w:eastAsia="Times New Roman" w:cs="Times New Roman"/>
          <w:b/>
          <w:bCs/>
          <w:sz w:val="27"/>
          <w:szCs w:val="27"/>
          <w:lang w:eastAsia="ru-RU"/>
        </w:rPr>
      </w:pPr>
      <w:r>
        <w:rPr>
          <w:rFonts w:ascii="Times New Roman" w:hAnsi="Times New Roman" w:eastAsia="Times New Roman" w:cs="Times New Roman"/>
          <w:b/>
          <w:bCs/>
          <w:sz w:val="27"/>
          <w:szCs w:val="27"/>
          <w:lang w:eastAsia="ru-RU"/>
        </w:rPr>
        <w:t xml:space="preserve">Нужно ли готовить ребёнка к началу посещения детского сада   - </w:t>
      </w:r>
      <w:r>
        <w:rPr>
          <w:rFonts w:ascii="Times New Roman" w:hAnsi="Times New Roman" w:eastAsia="Times New Roman" w:cs="Times New Roman"/>
          <w:sz w:val="24"/>
          <w:szCs w:val="24"/>
          <w:lang w:eastAsia="ru-RU"/>
        </w:rPr>
        <w:t xml:space="preserve">Ответ на этот вопрос — однозначно да. От того, готов ли ребёнок посещать группу, во многом зависит успех адаптации. </w:t>
      </w:r>
      <w:r>
        <w:rPr>
          <w:rFonts w:ascii="Times New Roman" w:hAnsi="Times New Roman" w:eastAsia="Times New Roman" w:cs="Times New Roman"/>
          <w:b/>
          <w:bCs/>
          <w:sz w:val="24"/>
          <w:szCs w:val="24"/>
          <w:lang w:eastAsia="ru-RU"/>
        </w:rPr>
        <w:t>Специалисты рекомендуют начать подготовку за 4 — 6 месяцев до планируемого начала посещать детский сад.</w:t>
      </w:r>
    </w:p>
    <w:p>
      <w:pPr>
        <w:spacing w:before="100" w:beforeAutospacing="1" w:after="100" w:afterAutospacing="1" w:line="240" w:lineRule="auto"/>
        <w:jc w:val="both"/>
        <w:outlineLvl w:val="3"/>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Как подготовить к детскому саду детей разного возраста </w:t>
      </w:r>
    </w:p>
    <w:tbl>
      <w:tblPr>
        <w:tblStyle w:val="3"/>
        <w:tblW w:w="0" w:type="auto"/>
        <w:tblCellSpacing w:w="15" w:type="dxa"/>
        <w:tblInd w:w="0" w:type="dxa"/>
        <w:tblLayout w:type="autofit"/>
        <w:tblCellMar>
          <w:top w:w="15" w:type="dxa"/>
          <w:left w:w="15" w:type="dxa"/>
          <w:bottom w:w="15" w:type="dxa"/>
          <w:right w:w="15" w:type="dxa"/>
        </w:tblCellMar>
      </w:tblPr>
      <w:tblGrid>
        <w:gridCol w:w="4515"/>
        <w:gridCol w:w="4930"/>
      </w:tblGrid>
      <w:tr>
        <w:tblPrEx>
          <w:tblCellMar>
            <w:top w:w="15" w:type="dxa"/>
            <w:left w:w="15" w:type="dxa"/>
            <w:bottom w:w="15" w:type="dxa"/>
            <w:right w:w="15" w:type="dxa"/>
          </w:tblCellMar>
        </w:tblPrEx>
        <w:trPr>
          <w:tblCellSpacing w:w="15" w:type="dxa"/>
        </w:trPr>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Ясельная группа, 2 года</w:t>
            </w: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Младшая группа, 3 года</w:t>
            </w:r>
          </w:p>
        </w:tc>
      </w:tr>
      <w:tr>
        <w:tblPrEx>
          <w:tblCellMar>
            <w:top w:w="15" w:type="dxa"/>
            <w:left w:w="15" w:type="dxa"/>
            <w:bottom w:w="15" w:type="dxa"/>
            <w:right w:w="15" w:type="dxa"/>
          </w:tblCellMar>
        </w:tblPrEx>
        <w:trPr>
          <w:tblCellSpacing w:w="15" w:type="dxa"/>
        </w:trPr>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Отучить ребёнка от грудного вскармливания и пустышки. Этот процесс — большой стресс для крохи, поэтому совмещать начало посещения сада и отлучения от груди и соски — слишком большая нагрузка на нервную систему малыша.</w:t>
            </w: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этом возрасте ребёнок уже должен есть самостоятельно. Если малыш все ещё не умеет этого делать, стоит привить ему эти навыки.</w:t>
            </w:r>
          </w:p>
        </w:tc>
      </w:tr>
      <w:tr>
        <w:tblPrEx>
          <w:tblCellMar>
            <w:top w:w="15" w:type="dxa"/>
            <w:left w:w="15" w:type="dxa"/>
            <w:bottom w:w="15" w:type="dxa"/>
            <w:right w:w="15" w:type="dxa"/>
          </w:tblCellMar>
        </w:tblPrEx>
        <w:trPr>
          <w:tblCellSpacing w:w="15" w:type="dxa"/>
        </w:trPr>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этом возрасте дети пьют из поильника или бутылочки. В саду малыш будет пить только из чашки, поэтому родителям стоит обучить ребёнка этому навыку. Также малыш должен уметь держать ложку и пытаться есть самостоятельно.</w:t>
            </w: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Одеваться и раздеваться самостоятельно: снимать и надевать штаны, колготки, носки, варежки, кофту или футболку, пижаму. Обуваться и разуваться, если обувь на липучках.</w:t>
            </w:r>
          </w:p>
        </w:tc>
      </w:tr>
      <w:tr>
        <w:tblPrEx>
          <w:tblCellMar>
            <w:top w:w="15" w:type="dxa"/>
            <w:left w:w="15" w:type="dxa"/>
            <w:bottom w:w="15" w:type="dxa"/>
            <w:right w:w="15" w:type="dxa"/>
          </w:tblCellMar>
        </w:tblPrEx>
        <w:trPr>
          <w:tblCellSpacing w:w="15" w:type="dxa"/>
        </w:trPr>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Самое время перестать пользоваться подгузниками и приучать кроху к горшку.</w:t>
            </w: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Ходить в туалет. В младших группах уже стоят унитазы для малышей, а ни горшки. Поэтому дома нужно приучать ребёнка ходить в туалет на унитаз, чтобы в саду кроха не пугался.</w:t>
            </w:r>
          </w:p>
        </w:tc>
      </w:tr>
      <w:tr>
        <w:tblPrEx>
          <w:tblCellMar>
            <w:top w:w="15" w:type="dxa"/>
            <w:left w:w="15" w:type="dxa"/>
            <w:bottom w:w="15" w:type="dxa"/>
            <w:right w:w="15" w:type="dxa"/>
          </w:tblCellMar>
        </w:tblPrEx>
        <w:trPr>
          <w:tblCellSpacing w:w="15" w:type="dxa"/>
        </w:trPr>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Показывать ребёнку, как одеваться самостоятельно: снимать и надевать штаны, снимать варежки, если обувь на липучках, малыш также может обуться и разуться.</w:t>
            </w: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Почаще разговаривать с ребёнком о положительных моментах в детском саду: как много там игрушек, музыкальных занятий, интересных игр на улице, и большая площадка. Трёхлетний малыш уже способен понять эту информацию, и она обязательно его заинтересует.</w:t>
            </w:r>
          </w:p>
        </w:tc>
      </w:tr>
      <w:tr>
        <w:tblPrEx>
          <w:tblCellMar>
            <w:top w:w="15" w:type="dxa"/>
            <w:left w:w="15" w:type="dxa"/>
            <w:bottom w:w="15" w:type="dxa"/>
            <w:right w:w="15" w:type="dxa"/>
          </w:tblCellMar>
        </w:tblPrEx>
        <w:trPr>
          <w:tblCellSpacing w:w="15" w:type="dxa"/>
        </w:trPr>
        <w:tc>
          <w:tcPr>
            <w:tcW w:w="0" w:type="auto"/>
            <w:gridSpan w:val="2"/>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Учить общению с другими детьми: объяснять малышу, что нельзя обижать других, нужно делиться игрушками, ведь в группе они общие. </w:t>
            </w:r>
          </w:p>
        </w:tc>
      </w:tr>
      <w:tr>
        <w:tblPrEx>
          <w:tblCellMar>
            <w:top w:w="15" w:type="dxa"/>
            <w:left w:w="15" w:type="dxa"/>
            <w:bottom w:w="15" w:type="dxa"/>
            <w:right w:w="15" w:type="dxa"/>
          </w:tblCellMar>
        </w:tblPrEx>
        <w:trPr>
          <w:tblCellSpacing w:w="15" w:type="dxa"/>
        </w:trPr>
        <w:tc>
          <w:tcPr>
            <w:tcW w:w="0" w:type="auto"/>
            <w:gridSpan w:val="2"/>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Приучать малыша к порядку: учить его убирать за собой игрушки, не разбрасывать свои вещи, а аккуратно складывать их на полку. Легче всего это сделать — показать на своём примере. Ведь маленькие дети постоянно копируют взрослых.</w:t>
            </w:r>
          </w:p>
        </w:tc>
      </w:tr>
    </w:tbl>
    <w:p>
      <w:pPr>
        <w:spacing w:before="100" w:beforeAutospacing="1" w:after="100" w:afterAutospacing="1" w:line="240" w:lineRule="auto"/>
        <w:jc w:val="both"/>
        <w:rPr>
          <w:rFonts w:ascii="Times New Roman" w:hAnsi="Times New Roman" w:eastAsia="Times New Roman" w:cs="Times New Roman"/>
          <w:sz w:val="24"/>
          <w:szCs w:val="24"/>
          <w:lang w:eastAsia="ru-RU"/>
        </w:rPr>
      </w:pPr>
    </w:p>
    <w:p>
      <w:pPr>
        <w:spacing w:before="100" w:beforeAutospacing="1" w:after="100" w:afterAutospacing="1" w:line="240" w:lineRule="auto"/>
        <w:jc w:val="both"/>
        <w:rPr>
          <w:rFonts w:ascii="Times New Roman" w:hAnsi="Times New Roman" w:eastAsia="Times New Roman" w:cs="Times New Roman"/>
          <w:sz w:val="24"/>
          <w:szCs w:val="24"/>
          <w:lang w:eastAsia="ru-RU"/>
        </w:rPr>
      </w:pPr>
    </w:p>
    <w:p>
      <w:pPr>
        <w:spacing w:before="100" w:beforeAutospacing="1" w:after="100" w:afterAutospacing="1" w:line="240" w:lineRule="auto"/>
        <w:jc w:val="both"/>
        <w:rPr>
          <w:rFonts w:ascii="Times New Roman" w:hAnsi="Times New Roman" w:eastAsia="Times New Roman" w:cs="Times New Roman"/>
          <w:sz w:val="24"/>
          <w:szCs w:val="24"/>
          <w:lang w:eastAsia="ru-RU"/>
        </w:rPr>
      </w:pPr>
    </w:p>
    <w:p>
      <w:pPr>
        <w:spacing w:before="100" w:beforeAutospacing="1" w:after="100" w:afterAutospacing="1" w:line="240" w:lineRule="auto"/>
        <w:jc w:val="both"/>
        <w:rPr>
          <w:rFonts w:ascii="Times New Roman" w:hAnsi="Times New Roman" w:eastAsia="Times New Roman" w:cs="Times New Roman"/>
          <w:sz w:val="24"/>
          <w:szCs w:val="24"/>
          <w:lang w:eastAsia="ru-RU"/>
        </w:rPr>
      </w:pPr>
    </w:p>
    <w:p>
      <w:pPr>
        <w:spacing w:before="100" w:beforeAutospacing="1" w:after="100" w:afterAutospacing="1" w:line="240" w:lineRule="auto"/>
        <w:jc w:val="both"/>
        <w:rPr>
          <w:rFonts w:ascii="Times New Roman" w:hAnsi="Times New Roman" w:eastAsia="Times New Roman" w:cs="Times New Roman"/>
          <w:sz w:val="24"/>
          <w:szCs w:val="24"/>
          <w:lang w:eastAsia="ru-RU"/>
        </w:rPr>
      </w:pPr>
    </w:p>
    <w:p>
      <w:pPr>
        <w:spacing w:before="100" w:beforeAutospacing="1" w:after="100" w:afterAutospacing="1" w:line="240" w:lineRule="auto"/>
        <w:jc w:val="both"/>
        <w:rPr>
          <w:rFonts w:ascii="Times New Roman" w:hAnsi="Times New Roman" w:eastAsia="Times New Roman" w:cs="Times New Roman"/>
          <w:sz w:val="24"/>
          <w:szCs w:val="24"/>
          <w:lang w:eastAsia="ru-RU"/>
        </w:rPr>
      </w:pPr>
    </w:p>
    <w:p>
      <w:pPr>
        <w:spacing w:before="100" w:beforeAutospacing="1" w:after="100" w:afterAutospacing="1" w:line="240" w:lineRule="auto"/>
        <w:jc w:val="both"/>
        <w:outlineLvl w:val="3"/>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Виды адаптации ребенка </w:t>
      </w:r>
    </w:p>
    <w:tbl>
      <w:tblPr>
        <w:tblStyle w:val="3"/>
        <w:tblW w:w="0" w:type="auto"/>
        <w:tblCellSpacing w:w="15" w:type="dxa"/>
        <w:tblInd w:w="0" w:type="dxa"/>
        <w:tblLayout w:type="autofit"/>
        <w:tblCellMar>
          <w:top w:w="15" w:type="dxa"/>
          <w:left w:w="15" w:type="dxa"/>
          <w:bottom w:w="15" w:type="dxa"/>
          <w:right w:w="15" w:type="dxa"/>
        </w:tblCellMar>
      </w:tblPr>
      <w:tblGrid>
        <w:gridCol w:w="1544"/>
        <w:gridCol w:w="2626"/>
        <w:gridCol w:w="2671"/>
        <w:gridCol w:w="2604"/>
      </w:tblGrid>
      <w:tr>
        <w:trPr>
          <w:tblCellSpacing w:w="15" w:type="dxa"/>
        </w:trPr>
        <w:tc>
          <w:tcPr>
            <w:tcW w:w="0" w:type="auto"/>
            <w:vAlign w:val="center"/>
          </w:tcPr>
          <w:p>
            <w:pPr>
              <w:spacing w:after="0" w:line="240" w:lineRule="auto"/>
              <w:rPr>
                <w:rFonts w:ascii="Times New Roman" w:hAnsi="Times New Roman" w:eastAsia="Times New Roman" w:cs="Times New Roman"/>
                <w:sz w:val="24"/>
                <w:szCs w:val="24"/>
                <w:lang w:eastAsia="ru-RU"/>
              </w:rPr>
            </w:pP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Лёгкая</w:t>
            </w: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Средняя</w:t>
            </w: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Тяжёлая</w:t>
            </w:r>
          </w:p>
        </w:tc>
      </w:tr>
      <w:tr>
        <w:tblPrEx>
          <w:tblCellMar>
            <w:top w:w="15" w:type="dxa"/>
            <w:left w:w="15" w:type="dxa"/>
            <w:bottom w:w="15" w:type="dxa"/>
            <w:right w:w="15" w:type="dxa"/>
          </w:tblCellMar>
        </w:tblPrEx>
        <w:trPr>
          <w:tblCellSpacing w:w="15" w:type="dxa"/>
        </w:trPr>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Длительность</w:t>
            </w: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Длится около четырёх недель и не зависит от возраста ребёнка.</w:t>
            </w: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одного до трёх месяцев: чем старше ребёнок, тем дольше период адаптации.</w:t>
            </w: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Более полугода: в основном наблюдается у детей старше трёх лет.</w:t>
            </w:r>
          </w:p>
        </w:tc>
      </w:tr>
      <w:tr>
        <w:tblPrEx>
          <w:tblCellMar>
            <w:top w:w="15" w:type="dxa"/>
            <w:left w:w="15" w:type="dxa"/>
            <w:bottom w:w="15" w:type="dxa"/>
            <w:right w:w="15" w:type="dxa"/>
          </w:tblCellMar>
        </w:tblPrEx>
        <w:trPr>
          <w:tblCellSpacing w:w="15" w:type="dxa"/>
        </w:trPr>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Поведение ребёнка</w:t>
            </w: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Поведение малыша не сильно меняется: утром ему сложно прощаться с родителями, но в течение дня кроха отлично играет с другими детьми. Первое время ребёнок может отказываться от еды, но через несколько дней привыкает питаться в саду.</w:t>
            </w: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Истерики утром, слезы и крики, нежелание общаться с другими детьми и воспитателями. Но такое поведение длится не дольше 7 — 10 дней. Потом ребёнок понимает, что слезы не помогут и ему придётся ходить в сад. Приходит понимание и истерики прекращаются.</w:t>
            </w: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Малыш плачет не только при расставании с родителями утром, но и весь день в группе. У ребёнка могут быть нервные срывы, он начинает плохо спать по ночам. Врачи отмечают, что на фоне психосоматики ребёнок может страдать рвотой в саду, часто болеть, кашлять или у него поднимается температура.</w:t>
            </w:r>
          </w:p>
        </w:tc>
      </w:tr>
      <w:tr>
        <w:tblPrEx>
          <w:tblCellMar>
            <w:top w:w="15" w:type="dxa"/>
            <w:left w:w="15" w:type="dxa"/>
            <w:bottom w:w="15" w:type="dxa"/>
            <w:right w:w="15" w:type="dxa"/>
          </w:tblCellMar>
        </w:tblPrEx>
        <w:trPr>
          <w:tblCellSpacing w:w="15" w:type="dxa"/>
        </w:trPr>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Рекомендации родителям</w:t>
            </w: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стоит затягивать прощание утром, лучше быстро сказать малышу «пока» и выйти из группы. После сада обязательно интересоваться, как прошёл день и что нового узнал кроха.</w:t>
            </w: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идти на поводу у ребёнка. Почаще объяснять, что детский сад — это обязательно и по-другому быть не может.</w:t>
            </w:r>
          </w:p>
        </w:tc>
        <w:tc>
          <w:tcPr>
            <w:tcW w:w="0" w:type="auto"/>
            <w:vAlign w:val="center"/>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таких случаях психологи и воспитатели чаще всего рекомендуют прекратить посещать детский сад и посидеть дома несколько месяцев или год. Есть и такие дети, которые так и не привыкают к группе даже после длительного отпуска. </w:t>
            </w:r>
          </w:p>
        </w:tc>
      </w:tr>
    </w:tbl>
    <w:p>
      <w:pPr>
        <w:spacing w:before="100" w:beforeAutospacing="1" w:after="100" w:afterAutospacing="1" w:line="240" w:lineRule="auto"/>
        <w:outlineLvl w:val="1"/>
        <w:rPr>
          <w:rFonts w:ascii="Times New Roman" w:hAnsi="Times New Roman" w:eastAsia="Times New Roman" w:cs="Times New Roman"/>
          <w:b/>
          <w:bCs/>
          <w:sz w:val="36"/>
          <w:szCs w:val="36"/>
          <w:lang w:eastAsia="ru-RU"/>
        </w:rPr>
      </w:pPr>
    </w:p>
    <w:p>
      <w:pPr>
        <w:spacing w:before="100" w:beforeAutospacing="1" w:after="100" w:afterAutospacing="1" w:line="240" w:lineRule="auto"/>
        <w:outlineLvl w:val="1"/>
        <w:rPr>
          <w:rFonts w:ascii="Times New Roman" w:hAnsi="Times New Roman" w:eastAsia="Times New Roman" w:cs="Times New Roman"/>
          <w:b/>
          <w:bCs/>
          <w:sz w:val="36"/>
          <w:szCs w:val="36"/>
          <w:lang w:eastAsia="ru-RU"/>
        </w:rPr>
      </w:pPr>
    </w:p>
    <w:p>
      <w:pPr>
        <w:spacing w:before="100" w:beforeAutospacing="1" w:after="100" w:afterAutospacing="1" w:line="240" w:lineRule="auto"/>
        <w:outlineLvl w:val="1"/>
        <w:rPr>
          <w:rFonts w:ascii="Times New Roman" w:hAnsi="Times New Roman" w:eastAsia="Times New Roman" w:cs="Times New Roman"/>
          <w:b/>
          <w:bCs/>
          <w:sz w:val="36"/>
          <w:szCs w:val="36"/>
          <w:lang w:eastAsia="ru-RU"/>
        </w:rPr>
      </w:pPr>
    </w:p>
    <w:p>
      <w:pPr>
        <w:spacing w:before="100" w:beforeAutospacing="1" w:after="100" w:afterAutospacing="1" w:line="240" w:lineRule="auto"/>
        <w:outlineLvl w:val="1"/>
        <w:rPr>
          <w:rFonts w:ascii="Times New Roman" w:hAnsi="Times New Roman" w:eastAsia="Times New Roman" w:cs="Times New Roman"/>
          <w:b/>
          <w:bCs/>
          <w:sz w:val="36"/>
          <w:szCs w:val="36"/>
          <w:lang w:eastAsia="ru-RU"/>
        </w:rPr>
      </w:pPr>
    </w:p>
    <w:p>
      <w:pPr>
        <w:spacing w:before="100" w:beforeAutospacing="1" w:after="100" w:afterAutospacing="1" w:line="240" w:lineRule="auto"/>
        <w:outlineLvl w:val="1"/>
        <w:rPr>
          <w:rFonts w:ascii="Times New Roman" w:hAnsi="Times New Roman" w:eastAsia="Times New Roman" w:cs="Times New Roman"/>
          <w:b/>
          <w:bCs/>
          <w:sz w:val="36"/>
          <w:szCs w:val="36"/>
          <w:lang w:eastAsia="ru-RU"/>
        </w:rPr>
      </w:pPr>
    </w:p>
    <w:p>
      <w:pPr>
        <w:spacing w:before="100" w:beforeAutospacing="1" w:after="100" w:afterAutospacing="1" w:line="240" w:lineRule="auto"/>
        <w:outlineLvl w:val="1"/>
        <w:rPr>
          <w:rFonts w:ascii="Times New Roman" w:hAnsi="Times New Roman" w:eastAsia="Times New Roman" w:cs="Times New Roman"/>
          <w:b/>
          <w:bCs/>
          <w:sz w:val="36"/>
          <w:szCs w:val="36"/>
          <w:lang w:eastAsia="ru-RU"/>
        </w:rPr>
      </w:pPr>
    </w:p>
    <w:p>
      <w:pPr>
        <w:spacing w:before="100" w:beforeAutospacing="1" w:after="100" w:afterAutospacing="1" w:line="240" w:lineRule="auto"/>
        <w:outlineLvl w:val="1"/>
        <w:rPr>
          <w:rFonts w:ascii="Times New Roman" w:hAnsi="Times New Roman" w:eastAsia="Times New Roman" w:cs="Times New Roman"/>
          <w:b/>
          <w:bCs/>
          <w:sz w:val="36"/>
          <w:szCs w:val="36"/>
          <w:lang w:eastAsia="ru-RU"/>
        </w:rPr>
      </w:pPr>
      <w:r>
        <w:rPr>
          <w:rFonts w:ascii="Times New Roman" w:hAnsi="Times New Roman" w:eastAsia="Times New Roman" w:cs="Times New Roman"/>
          <w:b/>
          <w:bCs/>
          <w:sz w:val="36"/>
          <w:szCs w:val="36"/>
          <w:lang w:eastAsia="ru-RU"/>
        </w:rPr>
        <w:t>Что делать, если ребёнок никак не может привыкнуть к детскому саду</w:t>
      </w:r>
    </w:p>
    <w:p>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Однако бывают ситуации, когда ребёнок уже ходит в сад два — три месяца, но никак не могут привыкнуть: каждый день утром капризы и слезы. В этом случае специалисты рекомендуют продолжать водить ребёнка, но чаще и больше разговаривать с ним, объяснять, почему важно посещать ДОУ.</w:t>
      </w:r>
    </w:p>
    <w:p>
      <w:pPr>
        <w:numPr>
          <w:ilvl w:val="0"/>
          <w:numId w:val="3"/>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Родители должны быть настойчивыми, но оставаться спокойными и не срываться на ребёнке.</w:t>
      </w:r>
    </w:p>
    <w:p>
      <w:pPr>
        <w:numPr>
          <w:ilvl w:val="0"/>
          <w:numId w:val="3"/>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Дети чаще всего привязаны больше к маме, поэтому можно попросить папу отводить малыша в группу. Так расставание будет легче.</w:t>
      </w:r>
    </w:p>
    <w:p>
      <w:pPr>
        <w:numPr>
          <w:ilvl w:val="0"/>
          <w:numId w:val="3"/>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Всегда с интересом расспрашивайте ребёнка о его деятельности в группе, хвалите за поделки и рисунки. Можно выделить специальное место на стене и прикреплять шедевры малыша на это место. Поощряйте малыша, говорите, что дома вы так не сделаете с ним. Пусть у него появится стимул ходить в сад.</w:t>
      </w:r>
    </w:p>
    <w:p>
      <w:pPr>
        <w:numPr>
          <w:ilvl w:val="0"/>
          <w:numId w:val="3"/>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выходных придерживайтесь режима, который есть в саду. Так малыш быстрее привыкнет к тому, что по-другому быть не может, даже если он находится дома.</w:t>
      </w:r>
    </w:p>
    <w:p>
      <w:pPr>
        <w:numPr>
          <w:ilvl w:val="0"/>
          <w:numId w:val="3"/>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Психологи рекомендуют дома играть с малышом в детский сад. Игрушки могут быть героями. На их примере объясняйте, почему посещение ДОУ так важно. Ребёнок будет ассоциировать себя с персонажами игры и начнёт понимать пользу и необходимость ходить в сад.</w:t>
      </w:r>
    </w:p>
    <w:p>
      <w:pPr>
        <w:numPr>
          <w:ilvl w:val="0"/>
          <w:numId w:val="3"/>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Старайтесь сравнивать свою работу или работу папы с посещением сада. Так ребёнок будет чувствовать себя взрослым, что садик — это его работа.</w:t>
      </w:r>
    </w:p>
    <w:p>
      <w:pPr>
        <w:numPr>
          <w:ilvl w:val="0"/>
          <w:numId w:val="3"/>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Почаще хвалите малыша, особенно в присутствии других взрослых. Говорите, что он уже такой самостоятельный и большой, поэтому ходит в группу.</w:t>
      </w:r>
    </w:p>
    <w:p>
      <w:pPr>
        <w:numPr>
          <w:ilvl w:val="0"/>
          <w:numId w:val="3"/>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Купите обновки, ведь дети любят покупки. Выберите вместе красивую пижаму для сада и сменную одежду в группу. Но не разрешайте надевать её дома. Малыш обязательно захочет похвастаться обновками в саду.</w:t>
      </w:r>
    </w:p>
    <w:p>
      <w:pPr>
        <w:numPr>
          <w:ilvl w:val="0"/>
          <w:numId w:val="3"/>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Помогайте малышу самостоятельно научиться мыть руки, одеваться, есть и т.д. Чем быстрее ребёнок сможет сам о себе позаботиться, тем легче ему будет в саду.</w:t>
      </w:r>
    </w:p>
    <w:p>
      <w:pPr>
        <w:numPr>
          <w:ilvl w:val="0"/>
          <w:numId w:val="3"/>
        </w:num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Никогда не пугайте ребёнка садом в качестве наказания, это только усугубит ситуацию.</w:t>
      </w:r>
    </w:p>
    <w:p>
      <w:pPr>
        <w:pStyle w:val="6"/>
        <w:ind w:left="720"/>
        <w:jc w:val="both"/>
      </w:pPr>
      <w:r>
        <w:t>Родители должны терпеливо подготавливать малыша к посещению сада. Но также и проявлять настойчивость, чтобы ребёнок не думал, что может манипулировать взрослыми с помощью истерик. Никогда не обещайте малышу определённое вознаграждение за посещение детского сада. Первые несколько дней или недель этот метод может дать положительный результат, но только на время. Потом родителям будет ещё труднее приучить ребёнка и объяснить, что в сад ходить обязательно.</w:t>
      </w:r>
    </w:p>
    <w:p>
      <w:pPr>
        <w:pStyle w:val="5"/>
        <w:ind w:left="720"/>
        <w:jc w:val="both"/>
      </w:pPr>
      <w:r>
        <w:t xml:space="preserve">Родителям сложно определить, притворяется ли ребёнок или ему действительно так плохо в детском саду и у него тяжёлая адаптация. Разобраться в ситуации может педиатр, невролог и детский психолог. </w:t>
      </w:r>
      <w:r>
        <w:rPr>
          <w:rStyle w:val="4"/>
        </w:rPr>
        <w:t>Если рекомендации врачей заключаются в прекращении посещать группу, лучше к ним прислушаться и не травмировать психику ребёнка.</w:t>
      </w:r>
      <w:r>
        <w:t xml:space="preserve"> Ведь если продолжить водить такого малыша в ДОУ, он станет замкнутым, вялым, у некоторых детей даже проявляются признаки аутизма или, наоборот, неадекватной агрессии по отношению к другим детям и воспитателям. Некоторым детям по этой причине противопоказано посещать детский сад.</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BD5D33"/>
    <w:multiLevelType w:val="multilevel"/>
    <w:tmpl w:val="1BBD5D3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33904AE9"/>
    <w:multiLevelType w:val="multilevel"/>
    <w:tmpl w:val="33904AE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5B4C423E"/>
    <w:multiLevelType w:val="multilevel"/>
    <w:tmpl w:val="5B4C423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AB4"/>
    <w:rsid w:val="001B0A4E"/>
    <w:rsid w:val="003278D8"/>
    <w:rsid w:val="00541216"/>
    <w:rsid w:val="00936F3C"/>
    <w:rsid w:val="00CB3AB4"/>
    <w:rsid w:val="6C5769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6">
    <w:name w:val="wp-caption-text"/>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2265</Words>
  <Characters>12915</Characters>
  <Lines>107</Lines>
  <Paragraphs>30</Paragraphs>
  <TotalTime>23</TotalTime>
  <ScaleCrop>false</ScaleCrop>
  <LinksUpToDate>false</LinksUpToDate>
  <CharactersWithSpaces>15150</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2018-08-30T05:34:00Z</dcterms:created>
  <dc:creator>1</dc:creator>
  <cp:lastModifiedBy>user</cp:lastModifiedBy>
  <dcterms:modified xsi:type="dcterms:W3CDTF">2022-09-29T13:55:25Z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1049-11.2.0.11341</vt:lpwstr>
  </property>
  <property fmtid="{D5CDD505-2E9C-101B-9397-08002B2CF9AE}" pid="3" name="ICV">
    <vt:lpwstr>B9AE7EBBB48D4A7F8838E794D18C42B5</vt:lpwstr>
  </property>
</Properties>
</file>